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8F7" w:rsidRPr="00F658F7" w:rsidRDefault="00F658F7" w:rsidP="00F658F7">
      <w:pPr>
        <w:spacing w:line="276" w:lineRule="auto"/>
        <w:jc w:val="right"/>
        <w:rPr>
          <w:rFonts w:ascii="BIZ UD明朝 Medium" w:eastAsia="BIZ UD明朝 Medium" w:hAnsi="BIZ UD明朝 Medium"/>
          <w:szCs w:val="21"/>
        </w:rPr>
      </w:pPr>
      <w:r w:rsidRPr="00F658F7">
        <w:rPr>
          <w:rFonts w:ascii="BIZ UD明朝 Medium" w:eastAsia="BIZ UD明朝 Medium" w:hAnsi="BIZ UD明朝 Medium" w:hint="eastAsia"/>
          <w:szCs w:val="21"/>
        </w:rPr>
        <w:t>年　　月　　日</w:t>
      </w:r>
    </w:p>
    <w:p w:rsidR="00F658F7" w:rsidRDefault="00E02125" w:rsidP="007277FD">
      <w:pPr>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u w:val="single"/>
        </w:rPr>
        <w:t xml:space="preserve">　　　　　　　　様　ご担当医御侍史</w:t>
      </w:r>
      <w:r>
        <w:rPr>
          <w:rFonts w:ascii="BIZ UD明朝 Medium" w:eastAsia="BIZ UD明朝 Medium" w:hAnsi="BIZ UD明朝 Medium" w:hint="eastAsia"/>
          <w:szCs w:val="21"/>
        </w:rPr>
        <w:t xml:space="preserve">　　　　　　　</w:t>
      </w:r>
      <w:r w:rsidR="007277FD">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007277FD">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p>
    <w:p w:rsidR="00E02125" w:rsidRDefault="00BC6341" w:rsidP="00BC6341">
      <w:pPr>
        <w:spacing w:line="276" w:lineRule="auto"/>
        <w:ind w:firstLineChars="300" w:firstLine="630"/>
        <w:jc w:val="right"/>
        <w:rPr>
          <w:rFonts w:ascii="BIZ UD明朝 Medium" w:eastAsia="BIZ UD明朝 Medium" w:hAnsi="BIZ UD明朝 Medium"/>
          <w:szCs w:val="21"/>
        </w:rPr>
      </w:pPr>
      <w:r>
        <w:rPr>
          <w:rFonts w:ascii="BIZ UD明朝 Medium" w:eastAsia="BIZ UD明朝 Medium" w:hAnsi="BIZ UD明朝 Medium" w:hint="eastAsia"/>
          <w:szCs w:val="21"/>
        </w:rPr>
        <w:t>岐南町　こども安心</w:t>
      </w:r>
      <w:r w:rsidR="00E02125">
        <w:rPr>
          <w:rFonts w:ascii="BIZ UD明朝 Medium" w:eastAsia="BIZ UD明朝 Medium" w:hAnsi="BIZ UD明朝 Medium" w:hint="eastAsia"/>
          <w:szCs w:val="21"/>
        </w:rPr>
        <w:t>課長</w:t>
      </w:r>
    </w:p>
    <w:p w:rsidR="00F658F7" w:rsidRDefault="00F658F7" w:rsidP="00DF4597">
      <w:pPr>
        <w:spacing w:line="276" w:lineRule="auto"/>
        <w:jc w:val="right"/>
        <w:rPr>
          <w:rFonts w:ascii="BIZ UD明朝 Medium" w:eastAsia="BIZ UD明朝 Medium" w:hAnsi="BIZ UD明朝 Medium"/>
          <w:szCs w:val="21"/>
        </w:rPr>
      </w:pPr>
    </w:p>
    <w:p w:rsidR="00F658F7" w:rsidRPr="00F658F7" w:rsidRDefault="00F658F7" w:rsidP="003A68F4">
      <w:pPr>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医療的ケア児に係る</w:t>
      </w:r>
      <w:r w:rsidRPr="00F658F7">
        <w:rPr>
          <w:rFonts w:ascii="BIZ UD明朝 Medium" w:eastAsia="BIZ UD明朝 Medium" w:hAnsi="BIZ UD明朝 Medium" w:hint="eastAsia"/>
          <w:szCs w:val="21"/>
        </w:rPr>
        <w:t>保育</w:t>
      </w:r>
      <w:r w:rsidR="00201E9F">
        <w:rPr>
          <w:rFonts w:ascii="BIZ UD明朝 Medium" w:eastAsia="BIZ UD明朝 Medium" w:hAnsi="BIZ UD明朝 Medium" w:hint="eastAsia"/>
          <w:szCs w:val="21"/>
        </w:rPr>
        <w:t>所</w:t>
      </w:r>
      <w:r w:rsidRPr="00F658F7">
        <w:rPr>
          <w:rFonts w:ascii="BIZ UD明朝 Medium" w:eastAsia="BIZ UD明朝 Medium" w:hAnsi="BIZ UD明朝 Medium" w:hint="eastAsia"/>
          <w:szCs w:val="21"/>
        </w:rPr>
        <w:t>等受け入れ基準（主治医</w:t>
      </w:r>
      <w:r w:rsidR="003A68F4">
        <w:rPr>
          <w:rFonts w:ascii="BIZ UD明朝 Medium" w:eastAsia="BIZ UD明朝 Medium" w:hAnsi="BIZ UD明朝 Medium" w:hint="eastAsia"/>
          <w:szCs w:val="21"/>
        </w:rPr>
        <w:t>依頼</w:t>
      </w:r>
      <w:r w:rsidRPr="00F658F7">
        <w:rPr>
          <w:rFonts w:ascii="BIZ UD明朝 Medium" w:eastAsia="BIZ UD明朝 Medium" w:hAnsi="BIZ UD明朝 Medium" w:hint="eastAsia"/>
          <w:szCs w:val="21"/>
        </w:rPr>
        <w:t>用）</w:t>
      </w:r>
    </w:p>
    <w:p w:rsidR="00E02125" w:rsidRPr="00F658F7" w:rsidRDefault="00E02125" w:rsidP="00E02125">
      <w:pPr>
        <w:spacing w:line="276" w:lineRule="auto"/>
        <w:jc w:val="left"/>
        <w:rPr>
          <w:rFonts w:ascii="BIZ UD明朝 Medium" w:eastAsia="BIZ UD明朝 Medium" w:hAnsi="BIZ UD明朝 Medium"/>
          <w:szCs w:val="21"/>
        </w:rPr>
      </w:pPr>
    </w:p>
    <w:p w:rsidR="00E02125" w:rsidRDefault="00E02125" w:rsidP="00E02125">
      <w:pPr>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平素から、</w:t>
      </w:r>
      <w:r w:rsidR="00BC6341">
        <w:rPr>
          <w:rFonts w:ascii="BIZ UD明朝 Medium" w:eastAsia="BIZ UD明朝 Medium" w:hAnsi="BIZ UD明朝 Medium" w:hint="eastAsia"/>
          <w:szCs w:val="21"/>
        </w:rPr>
        <w:t>岐南町</w:t>
      </w:r>
      <w:r>
        <w:rPr>
          <w:rFonts w:ascii="BIZ UD明朝 Medium" w:eastAsia="BIZ UD明朝 Medium" w:hAnsi="BIZ UD明朝 Medium" w:hint="eastAsia"/>
          <w:szCs w:val="21"/>
        </w:rPr>
        <w:t>の保育行政にご協力ご配慮をいただき厚くお礼申し上げます。</w:t>
      </w:r>
    </w:p>
    <w:p w:rsidR="00BC6341" w:rsidRDefault="00E02125" w:rsidP="00E02125">
      <w:pPr>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この度、児童福祉法第５６条の６第２項、医療的ケア児及びその家族に対する支援に関する法律（令和３年法律</w:t>
      </w:r>
      <w:r w:rsidR="009E4EF9">
        <w:rPr>
          <w:rFonts w:ascii="BIZ UD明朝 Medium" w:eastAsia="BIZ UD明朝 Medium" w:hAnsi="BIZ UD明朝 Medium" w:hint="eastAsia"/>
          <w:szCs w:val="21"/>
        </w:rPr>
        <w:t>第８１号）の規定により、</w:t>
      </w:r>
      <w:r w:rsidR="00BC6341">
        <w:rPr>
          <w:rFonts w:ascii="BIZ UD明朝 Medium" w:eastAsia="BIZ UD明朝 Medium" w:hAnsi="BIZ UD明朝 Medium" w:hint="eastAsia"/>
          <w:szCs w:val="21"/>
        </w:rPr>
        <w:t>岐南町内の保育所等</w:t>
      </w:r>
      <w:r w:rsidR="009E4EF9">
        <w:rPr>
          <w:rFonts w:ascii="BIZ UD明朝 Medium" w:eastAsia="BIZ UD明朝 Medium" w:hAnsi="BIZ UD明朝 Medium" w:hint="eastAsia"/>
          <w:szCs w:val="21"/>
        </w:rPr>
        <w:t>において医療的ケア児の受け入れが可能となるように進めているところです。</w:t>
      </w:r>
    </w:p>
    <w:p w:rsidR="00E02125" w:rsidRDefault="009E4EF9" w:rsidP="00BC6341">
      <w:pPr>
        <w:spacing w:line="276" w:lineRule="auto"/>
        <w:ind w:firstLineChars="100" w:firstLine="210"/>
        <w:jc w:val="left"/>
        <w:rPr>
          <w:rFonts w:ascii="BIZ UD明朝 Medium" w:eastAsia="BIZ UD明朝 Medium" w:hAnsi="BIZ UD明朝 Medium"/>
          <w:szCs w:val="21"/>
        </w:rPr>
      </w:pPr>
      <w:r>
        <w:rPr>
          <w:rFonts w:ascii="BIZ UD明朝 Medium" w:eastAsia="BIZ UD明朝 Medium" w:hAnsi="BIZ UD明朝 Medium" w:hint="eastAsia"/>
          <w:szCs w:val="21"/>
        </w:rPr>
        <w:t>つきましては、受け入れ基準</w:t>
      </w:r>
      <w:r w:rsidR="00BC6341">
        <w:rPr>
          <w:rFonts w:ascii="BIZ UD明朝 Medium" w:eastAsia="BIZ UD明朝 Medium" w:hAnsi="BIZ UD明朝 Medium" w:hint="eastAsia"/>
          <w:szCs w:val="21"/>
        </w:rPr>
        <w:t>を</w:t>
      </w:r>
      <w:r w:rsidR="00F658F7">
        <w:rPr>
          <w:rFonts w:ascii="BIZ UD明朝 Medium" w:eastAsia="BIZ UD明朝 Medium" w:hAnsi="BIZ UD明朝 Medium" w:hint="eastAsia"/>
          <w:szCs w:val="21"/>
        </w:rPr>
        <w:t>下記</w:t>
      </w:r>
      <w:r>
        <w:rPr>
          <w:rFonts w:ascii="BIZ UD明朝 Medium" w:eastAsia="BIZ UD明朝 Medium" w:hAnsi="BIZ UD明朝 Medium" w:hint="eastAsia"/>
          <w:szCs w:val="21"/>
        </w:rPr>
        <w:t>のように取り決めますので、</w:t>
      </w:r>
      <w:r w:rsidR="00BC6341">
        <w:rPr>
          <w:rFonts w:ascii="BIZ UD明朝 Medium" w:eastAsia="BIZ UD明朝 Medium" w:hAnsi="BIZ UD明朝 Medium" w:hint="eastAsia"/>
          <w:szCs w:val="21"/>
        </w:rPr>
        <w:t>医療的ケアに関する意見書等のご記入にあたり、あらかじめご承知おきくださいますよう</w:t>
      </w:r>
      <w:r>
        <w:rPr>
          <w:rFonts w:ascii="BIZ UD明朝 Medium" w:eastAsia="BIZ UD明朝 Medium" w:hAnsi="BIZ UD明朝 Medium" w:hint="eastAsia"/>
          <w:szCs w:val="21"/>
        </w:rPr>
        <w:t>よろしくお願い申し上げます。</w:t>
      </w:r>
    </w:p>
    <w:p w:rsidR="00F658F7" w:rsidRDefault="00F658F7" w:rsidP="00F658F7">
      <w:pPr>
        <w:spacing w:line="276" w:lineRule="auto"/>
        <w:jc w:val="center"/>
        <w:rPr>
          <w:rFonts w:ascii="BIZ UD明朝 Medium" w:eastAsia="BIZ UD明朝 Medium" w:hAnsi="BIZ UD明朝 Medium"/>
          <w:szCs w:val="21"/>
        </w:rPr>
      </w:pPr>
    </w:p>
    <w:p w:rsidR="00F658F7" w:rsidRPr="00F658F7" w:rsidRDefault="00F658F7" w:rsidP="00F658F7">
      <w:pPr>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記</w:t>
      </w:r>
    </w:p>
    <w:p w:rsidR="00EF454E" w:rsidRDefault="00EF454E" w:rsidP="00EF454E">
      <w:pPr>
        <w:spacing w:line="276" w:lineRule="auto"/>
        <w:jc w:val="left"/>
        <w:rPr>
          <w:rFonts w:ascii="BIZ UD明朝 Medium" w:eastAsia="BIZ UD明朝 Medium" w:hAnsi="BIZ UD明朝 Medium"/>
          <w:szCs w:val="21"/>
        </w:rPr>
      </w:pPr>
    </w:p>
    <w:p w:rsidR="009E4EF9" w:rsidRDefault="009E4EF9" w:rsidP="00EF454E">
      <w:pPr>
        <w:spacing w:line="276" w:lineRule="auto"/>
        <w:ind w:firstLineChars="100" w:firstLine="210"/>
        <w:jc w:val="left"/>
        <w:rPr>
          <w:rFonts w:ascii="BIZ UD明朝 Medium" w:eastAsia="BIZ UD明朝 Medium" w:hAnsi="BIZ UD明朝 Medium"/>
          <w:szCs w:val="21"/>
        </w:rPr>
      </w:pPr>
      <w:r>
        <w:rPr>
          <w:rFonts w:ascii="BIZ UD明朝 Medium" w:eastAsia="BIZ UD明朝 Medium" w:hAnsi="BIZ UD明朝 Medium" w:hint="eastAsia"/>
          <w:szCs w:val="21"/>
        </w:rPr>
        <w:t>１</w:t>
      </w:r>
      <w:r w:rsidR="00346D5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疾患があるものの入院して治療する必要はなく、容態が安定していること</w:t>
      </w:r>
      <w:r w:rsidR="00212388">
        <w:rPr>
          <w:rFonts w:ascii="BIZ UD明朝 Medium" w:eastAsia="BIZ UD明朝 Medium" w:hAnsi="BIZ UD明朝 Medium" w:hint="eastAsia"/>
          <w:szCs w:val="21"/>
        </w:rPr>
        <w:t>。</w:t>
      </w:r>
    </w:p>
    <w:p w:rsidR="007277FD" w:rsidRDefault="009E4EF9" w:rsidP="00DF4597">
      <w:pPr>
        <w:spacing w:line="276" w:lineRule="auto"/>
        <w:ind w:leftChars="100" w:left="630" w:hangingChars="200" w:hanging="420"/>
        <w:rPr>
          <w:rFonts w:ascii="BIZ UD明朝 Medium" w:eastAsia="BIZ UD明朝 Medium" w:hAnsi="BIZ UD明朝 Medium"/>
          <w:szCs w:val="21"/>
        </w:rPr>
      </w:pPr>
      <w:r>
        <w:rPr>
          <w:rFonts w:ascii="BIZ UD明朝 Medium" w:eastAsia="BIZ UD明朝 Medium" w:hAnsi="BIZ UD明朝 Medium" w:hint="eastAsia"/>
          <w:szCs w:val="21"/>
        </w:rPr>
        <w:t>２</w:t>
      </w:r>
      <w:r w:rsidR="00346D5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医療的ケアが日常生活の一部として定着しており、かつ、その行為によって状態の変化が起こりにく</w:t>
      </w:r>
      <w:r w:rsidR="007277FD">
        <w:rPr>
          <w:rFonts w:ascii="BIZ UD明朝 Medium" w:eastAsia="BIZ UD明朝 Medium" w:hAnsi="BIZ UD明朝 Medium" w:hint="eastAsia"/>
          <w:szCs w:val="21"/>
        </w:rPr>
        <w:t>いと主治医が判断していること</w:t>
      </w:r>
      <w:r w:rsidR="00212388">
        <w:rPr>
          <w:rFonts w:ascii="BIZ UD明朝 Medium" w:eastAsia="BIZ UD明朝 Medium" w:hAnsi="BIZ UD明朝 Medium" w:hint="eastAsia"/>
          <w:szCs w:val="21"/>
        </w:rPr>
        <w:t>。</w:t>
      </w:r>
    </w:p>
    <w:p w:rsidR="00DF4597" w:rsidRDefault="009E4EF9" w:rsidP="00DF4597">
      <w:pPr>
        <w:spacing w:line="276" w:lineRule="auto"/>
        <w:ind w:leftChars="100" w:left="840" w:hangingChars="300" w:hanging="630"/>
        <w:jc w:val="distribute"/>
        <w:rPr>
          <w:rFonts w:ascii="BIZ UD明朝 Medium" w:eastAsia="BIZ UD明朝 Medium" w:hAnsi="BIZ UD明朝 Medium"/>
          <w:szCs w:val="21"/>
        </w:rPr>
      </w:pPr>
      <w:r>
        <w:rPr>
          <w:rFonts w:ascii="BIZ UD明朝 Medium" w:eastAsia="BIZ UD明朝 Medium" w:hAnsi="BIZ UD明朝 Medium" w:hint="eastAsia"/>
          <w:szCs w:val="21"/>
        </w:rPr>
        <w:t>３</w:t>
      </w:r>
      <w:r w:rsidR="00346D5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以下の①～③に該当する場合は、意見書にて児童が集団保育を行うことが望ましい旨を</w:t>
      </w:r>
      <w:r w:rsidR="007277FD">
        <w:rPr>
          <w:rFonts w:ascii="BIZ UD明朝 Medium" w:eastAsia="BIZ UD明朝 Medium" w:hAnsi="BIZ UD明朝 Medium" w:hint="eastAsia"/>
          <w:szCs w:val="21"/>
        </w:rPr>
        <w:t>ご記載いただいて</w:t>
      </w:r>
      <w:r>
        <w:rPr>
          <w:rFonts w:ascii="BIZ UD明朝 Medium" w:eastAsia="BIZ UD明朝 Medium" w:hAnsi="BIZ UD明朝 Medium" w:hint="eastAsia"/>
          <w:szCs w:val="21"/>
        </w:rPr>
        <w:t>も、保育を不可としております。</w:t>
      </w:r>
      <w:r w:rsidR="007277FD">
        <w:rPr>
          <w:rFonts w:ascii="BIZ UD明朝 Medium" w:eastAsia="BIZ UD明朝 Medium" w:hAnsi="BIZ UD明朝 Medium" w:hint="eastAsia"/>
          <w:szCs w:val="21"/>
        </w:rPr>
        <w:t>また、入所後、以下の状態になったときも、保育</w:t>
      </w:r>
    </w:p>
    <w:p w:rsidR="009E4EF9" w:rsidRDefault="007277FD" w:rsidP="00DF4597">
      <w:pPr>
        <w:spacing w:line="276" w:lineRule="auto"/>
        <w:ind w:leftChars="400" w:left="840"/>
        <w:rPr>
          <w:rFonts w:ascii="BIZ UD明朝 Medium" w:eastAsia="BIZ UD明朝 Medium" w:hAnsi="BIZ UD明朝 Medium"/>
          <w:szCs w:val="21"/>
        </w:rPr>
      </w:pPr>
      <w:r>
        <w:rPr>
          <w:rFonts w:ascii="BIZ UD明朝 Medium" w:eastAsia="BIZ UD明朝 Medium" w:hAnsi="BIZ UD明朝 Medium" w:hint="eastAsia"/>
          <w:szCs w:val="21"/>
        </w:rPr>
        <w:t>の継続ができず</w:t>
      </w:r>
      <w:r w:rsidR="00CD28A0">
        <w:rPr>
          <w:rFonts w:ascii="BIZ UD明朝 Medium" w:eastAsia="BIZ UD明朝 Medium" w:hAnsi="BIZ UD明朝 Medium" w:hint="eastAsia"/>
          <w:szCs w:val="21"/>
        </w:rPr>
        <w:t>、欠</w:t>
      </w:r>
      <w:r>
        <w:rPr>
          <w:rFonts w:ascii="BIZ UD明朝 Medium" w:eastAsia="BIZ UD明朝 Medium" w:hAnsi="BIZ UD明朝 Medium" w:hint="eastAsia"/>
          <w:szCs w:val="21"/>
        </w:rPr>
        <w:t>席</w:t>
      </w:r>
      <w:r w:rsidR="00CD28A0">
        <w:rPr>
          <w:rFonts w:ascii="BIZ UD明朝 Medium" w:eastAsia="BIZ UD明朝 Medium" w:hAnsi="BIZ UD明朝 Medium" w:hint="eastAsia"/>
          <w:szCs w:val="21"/>
        </w:rPr>
        <w:t>または退所となります</w:t>
      </w:r>
      <w:r w:rsidR="00DF4597">
        <w:rPr>
          <w:rFonts w:ascii="BIZ UD明朝 Medium" w:eastAsia="BIZ UD明朝 Medium" w:hAnsi="BIZ UD明朝 Medium" w:hint="eastAsia"/>
          <w:szCs w:val="21"/>
        </w:rPr>
        <w:t>。</w:t>
      </w:r>
    </w:p>
    <w:p w:rsidR="00CD28A0" w:rsidRDefault="00CD28A0" w:rsidP="00CD28A0">
      <w:pPr>
        <w:spacing w:line="276" w:lineRule="auto"/>
        <w:ind w:leftChars="-100" w:left="-21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① 日常的に他児から隔離した場で保育を必要とする場合</w:t>
      </w:r>
    </w:p>
    <w:p w:rsidR="00CD28A0" w:rsidRDefault="00CD28A0" w:rsidP="00CD28A0">
      <w:pPr>
        <w:spacing w:line="276" w:lineRule="auto"/>
        <w:ind w:leftChars="-100" w:left="-21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② 看護師が連続的な容態の観察や処置が必要である場合</w:t>
      </w:r>
    </w:p>
    <w:p w:rsidR="00CD28A0" w:rsidRDefault="00CD28A0" w:rsidP="00DF4597">
      <w:pPr>
        <w:spacing w:line="276" w:lineRule="auto"/>
        <w:ind w:leftChars="-100" w:left="840" w:hangingChars="500" w:hanging="105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8D29AE">
        <w:rPr>
          <w:rFonts w:ascii="BIZ UD明朝 Medium" w:eastAsia="BIZ UD明朝 Medium" w:hAnsi="BIZ UD明朝 Medium" w:hint="eastAsia"/>
          <w:szCs w:val="21"/>
        </w:rPr>
        <w:t xml:space="preserve"> </w:t>
      </w:r>
      <w:r w:rsidR="00346D5B">
        <w:rPr>
          <w:rFonts w:ascii="BIZ UD明朝 Medium" w:eastAsia="BIZ UD明朝 Medium" w:hAnsi="BIZ UD明朝 Medium" w:hint="eastAsia"/>
          <w:szCs w:val="21"/>
        </w:rPr>
        <w:t>(</w:t>
      </w:r>
      <w:r>
        <w:rPr>
          <w:rFonts w:ascii="BIZ UD明朝 Medium" w:eastAsia="BIZ UD明朝 Medium" w:hAnsi="BIZ UD明朝 Medium" w:hint="eastAsia"/>
          <w:szCs w:val="21"/>
        </w:rPr>
        <w:t>日常的に、概ね１時間以内に１回以上の観察や</w:t>
      </w:r>
      <w:r w:rsidR="00346D5B">
        <w:rPr>
          <w:rFonts w:ascii="BIZ UD明朝 Medium" w:eastAsia="BIZ UD明朝 Medium" w:hAnsi="BIZ UD明朝 Medium" w:hint="eastAsia"/>
          <w:szCs w:val="21"/>
        </w:rPr>
        <w:t>処置が必要な場合は欠席か退所となります。ただし、看護師が２名以上常駐できる場合は</w:t>
      </w:r>
      <w:r w:rsidR="008D29AE">
        <w:rPr>
          <w:rFonts w:ascii="BIZ UD明朝 Medium" w:eastAsia="BIZ UD明朝 Medium" w:hAnsi="BIZ UD明朝 Medium" w:hint="eastAsia"/>
          <w:szCs w:val="21"/>
        </w:rPr>
        <w:t>、</w:t>
      </w:r>
      <w:r w:rsidR="00346D5B">
        <w:rPr>
          <w:rFonts w:ascii="BIZ UD明朝 Medium" w:eastAsia="BIZ UD明朝 Medium" w:hAnsi="BIZ UD明朝 Medium" w:hint="eastAsia"/>
          <w:szCs w:val="21"/>
        </w:rPr>
        <w:t>保育が可能となる場合もあります)</w:t>
      </w:r>
    </w:p>
    <w:p w:rsidR="008D29AE" w:rsidRDefault="008D29AE" w:rsidP="00DF4597">
      <w:pPr>
        <w:spacing w:line="276" w:lineRule="auto"/>
        <w:ind w:leftChars="-100" w:left="840" w:hangingChars="500" w:hanging="105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346D5B">
        <w:rPr>
          <w:rFonts w:ascii="BIZ UD明朝 Medium" w:eastAsia="BIZ UD明朝 Medium" w:hAnsi="BIZ UD明朝 Medium" w:hint="eastAsia"/>
          <w:szCs w:val="21"/>
        </w:rPr>
        <w:t>③ 状態の変化などによって、集団生活に著しく影響があると主治医あるいは</w:t>
      </w:r>
      <w:r w:rsidR="00D55F1B">
        <w:rPr>
          <w:rFonts w:ascii="BIZ UD明朝 Medium" w:eastAsia="BIZ UD明朝 Medium" w:hAnsi="BIZ UD明朝 Medium" w:hint="eastAsia"/>
          <w:szCs w:val="21"/>
        </w:rPr>
        <w:t>障害児保育審査</w:t>
      </w:r>
      <w:r w:rsidR="00346D5B" w:rsidRPr="000E74C4">
        <w:rPr>
          <w:rFonts w:ascii="BIZ UD明朝 Medium" w:eastAsia="BIZ UD明朝 Medium" w:hAnsi="BIZ UD明朝 Medium" w:hint="eastAsia"/>
          <w:spacing w:val="4"/>
          <w:szCs w:val="21"/>
        </w:rPr>
        <w:t>会</w:t>
      </w:r>
      <w:r>
        <w:rPr>
          <w:rFonts w:ascii="BIZ UD明朝 Medium" w:eastAsia="BIZ UD明朝 Medium" w:hAnsi="BIZ UD明朝 Medium" w:hint="eastAsia"/>
          <w:szCs w:val="21"/>
        </w:rPr>
        <w:t>（以下、「</w:t>
      </w:r>
      <w:r w:rsidR="00D55F1B">
        <w:rPr>
          <w:rFonts w:ascii="BIZ UD明朝 Medium" w:eastAsia="BIZ UD明朝 Medium" w:hAnsi="BIZ UD明朝 Medium" w:hint="eastAsia"/>
          <w:szCs w:val="21"/>
        </w:rPr>
        <w:t>審査</w:t>
      </w:r>
      <w:r>
        <w:rPr>
          <w:rFonts w:ascii="BIZ UD明朝 Medium" w:eastAsia="BIZ UD明朝 Medium" w:hAnsi="BIZ UD明朝 Medium" w:hint="eastAsia"/>
          <w:szCs w:val="21"/>
        </w:rPr>
        <w:t>会」という。）が判断した場合</w:t>
      </w:r>
    </w:p>
    <w:p w:rsidR="008D29AE" w:rsidRDefault="008D29AE" w:rsidP="008D29AE">
      <w:pPr>
        <w:spacing w:line="276" w:lineRule="auto"/>
        <w:ind w:leftChars="-100" w:left="840" w:hangingChars="500" w:hanging="105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４)</w:t>
      </w:r>
      <w:r w:rsidR="00E75009">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ケアの実施は以下のとおりとします</w:t>
      </w:r>
      <w:r w:rsidR="00212388">
        <w:rPr>
          <w:rFonts w:ascii="BIZ UD明朝 Medium" w:eastAsia="BIZ UD明朝 Medium" w:hAnsi="BIZ UD明朝 Medium" w:hint="eastAsia"/>
          <w:szCs w:val="21"/>
        </w:rPr>
        <w:t>。</w:t>
      </w:r>
    </w:p>
    <w:p w:rsidR="008D29AE" w:rsidRDefault="008D29AE" w:rsidP="008D29AE">
      <w:pPr>
        <w:spacing w:line="276" w:lineRule="auto"/>
        <w:ind w:leftChars="-100" w:left="840" w:hangingChars="500" w:hanging="105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① </w:t>
      </w:r>
      <w:r w:rsidR="00E75009">
        <w:rPr>
          <w:rFonts w:ascii="BIZ UD明朝 Medium" w:eastAsia="BIZ UD明朝 Medium" w:hAnsi="BIZ UD明朝 Medium" w:hint="eastAsia"/>
          <w:szCs w:val="21"/>
        </w:rPr>
        <w:t>痰吸引　　②</w:t>
      </w:r>
      <w:r w:rsidR="00EF454E">
        <w:rPr>
          <w:rFonts w:ascii="BIZ UD明朝 Medium" w:eastAsia="BIZ UD明朝 Medium" w:hAnsi="BIZ UD明朝 Medium" w:hint="eastAsia"/>
          <w:szCs w:val="21"/>
        </w:rPr>
        <w:t xml:space="preserve"> </w:t>
      </w:r>
      <w:r w:rsidR="00E75009">
        <w:rPr>
          <w:rFonts w:ascii="BIZ UD明朝 Medium" w:eastAsia="BIZ UD明朝 Medium" w:hAnsi="BIZ UD明朝 Medium" w:hint="eastAsia"/>
          <w:szCs w:val="21"/>
        </w:rPr>
        <w:t>吸入（ネブライザー）：痰吸引を要する児のみ、吸入の指示を受け入れる</w:t>
      </w:r>
    </w:p>
    <w:p w:rsidR="00EF454E" w:rsidRDefault="00E75009" w:rsidP="00EF454E">
      <w:pPr>
        <w:spacing w:line="276" w:lineRule="auto"/>
        <w:ind w:leftChars="-100" w:left="840" w:hangingChars="500" w:hanging="1050"/>
        <w:jc w:val="left"/>
        <w:rPr>
          <w:rFonts w:ascii="BIZ UD明朝 Medium" w:eastAsia="BIZ UD明朝 Medium" w:hAnsi="BIZ UD明朝 Medium" w:cs="ＭＳ 明朝"/>
          <w:szCs w:val="21"/>
        </w:rPr>
      </w:pPr>
      <w:r>
        <w:rPr>
          <w:rFonts w:ascii="BIZ UD明朝 Medium" w:eastAsia="BIZ UD明朝 Medium" w:hAnsi="BIZ UD明朝 Medium" w:hint="eastAsia"/>
          <w:szCs w:val="21"/>
        </w:rPr>
        <w:t xml:space="preserve">　　　③ 経管栄養　　④ 導尿</w:t>
      </w:r>
      <w:r w:rsidR="00EF454E">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⑤ 酸素管理　　</w:t>
      </w:r>
      <w:r w:rsidR="00EF454E" w:rsidRPr="00EF454E">
        <w:rPr>
          <w:rFonts w:ascii="ＭＳ 明朝" w:eastAsia="ＭＳ 明朝" w:hAnsi="ＭＳ 明朝" w:cs="ＭＳ 明朝" w:hint="eastAsia"/>
          <w:szCs w:val="21"/>
        </w:rPr>
        <w:t>➅</w:t>
      </w:r>
      <w:r w:rsidR="00EF454E" w:rsidRPr="00EF454E">
        <w:rPr>
          <w:rFonts w:ascii="BIZ UD明朝 Medium" w:eastAsia="BIZ UD明朝 Medium" w:hAnsi="BIZ UD明朝 Medium" w:cs="ＭＳ 明朝" w:hint="eastAsia"/>
          <w:szCs w:val="21"/>
        </w:rPr>
        <w:t xml:space="preserve"> 血糖値測定及び薬剤投与</w:t>
      </w:r>
    </w:p>
    <w:p w:rsidR="00EF454E" w:rsidRDefault="00EF454E" w:rsidP="00EF454E">
      <w:pPr>
        <w:spacing w:line="276" w:lineRule="auto"/>
        <w:ind w:leftChars="-100" w:left="840" w:hangingChars="500" w:hanging="105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⑦ 医療的ケア児に必要な内服薬・外用薬・座薬の投与</w:t>
      </w:r>
    </w:p>
    <w:p w:rsidR="00EF454E" w:rsidRDefault="00EF454E" w:rsidP="00EF454E">
      <w:pPr>
        <w:spacing w:line="276" w:lineRule="auto"/>
        <w:ind w:leftChars="-100" w:left="840" w:hangingChars="500" w:hanging="105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ア 指示のある定時の投与</w:t>
      </w:r>
    </w:p>
    <w:p w:rsidR="00EF454E" w:rsidRDefault="00EF454E" w:rsidP="00EF454E">
      <w:pPr>
        <w:spacing w:line="276" w:lineRule="auto"/>
        <w:ind w:leftChars="-100" w:left="840" w:hangingChars="500" w:hanging="105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イ 頓服に関しては、主治医の指示により預かりを決定する</w:t>
      </w:r>
    </w:p>
    <w:p w:rsidR="00EF454E" w:rsidRDefault="00EF454E" w:rsidP="00EF454E">
      <w:pPr>
        <w:spacing w:line="276" w:lineRule="auto"/>
        <w:ind w:leftChars="-100" w:left="840" w:hangingChars="500" w:hanging="105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⑧ その他</w:t>
      </w:r>
      <w:r w:rsidR="00D55F1B">
        <w:rPr>
          <w:rFonts w:ascii="BIZ UD明朝 Medium" w:eastAsia="BIZ UD明朝 Medium" w:hAnsi="BIZ UD明朝 Medium" w:cs="ＭＳ 明朝" w:hint="eastAsia"/>
          <w:szCs w:val="21"/>
        </w:rPr>
        <w:t>町</w:t>
      </w:r>
      <w:bookmarkStart w:id="0" w:name="_GoBack"/>
      <w:bookmarkEnd w:id="0"/>
      <w:r>
        <w:rPr>
          <w:rFonts w:ascii="BIZ UD明朝 Medium" w:eastAsia="BIZ UD明朝 Medium" w:hAnsi="BIZ UD明朝 Medium" w:cs="ＭＳ 明朝" w:hint="eastAsia"/>
          <w:szCs w:val="21"/>
        </w:rPr>
        <w:t>長が実施を認めたケア</w:t>
      </w:r>
    </w:p>
    <w:p w:rsidR="00EF454E" w:rsidRDefault="00EF454E" w:rsidP="00EF454E">
      <w:pPr>
        <w:spacing w:line="276" w:lineRule="auto"/>
        <w:ind w:left="840" w:hangingChars="400" w:hanging="84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５) 以下のケアについては実施することはできません</w:t>
      </w:r>
      <w:r w:rsidR="00212388">
        <w:rPr>
          <w:rFonts w:ascii="BIZ UD明朝 Medium" w:eastAsia="BIZ UD明朝 Medium" w:hAnsi="BIZ UD明朝 Medium" w:cs="ＭＳ 明朝" w:hint="eastAsia"/>
          <w:szCs w:val="21"/>
        </w:rPr>
        <w:t>。</w:t>
      </w:r>
    </w:p>
    <w:p w:rsidR="00EF454E" w:rsidRDefault="00EF454E" w:rsidP="00EF454E">
      <w:pPr>
        <w:spacing w:line="276" w:lineRule="auto"/>
        <w:ind w:left="840" w:hangingChars="400" w:hanging="84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① 緊急時以外の気管切開部の管理</w:t>
      </w:r>
    </w:p>
    <w:p w:rsidR="00BD7705" w:rsidRDefault="00BD7705" w:rsidP="00EF454E">
      <w:pPr>
        <w:spacing w:line="276" w:lineRule="auto"/>
        <w:ind w:left="840" w:hangingChars="400" w:hanging="84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② 経管栄養注入ごとの</w:t>
      </w:r>
      <w:r w:rsidRPr="000E74C4">
        <w:rPr>
          <w:rFonts w:ascii="BIZ UD明朝 Medium" w:eastAsia="BIZ UD明朝 Medium" w:hAnsi="BIZ UD明朝 Medium" w:cs="ＭＳ 明朝" w:hint="eastAsia"/>
          <w:spacing w:val="-10"/>
          <w:szCs w:val="21"/>
        </w:rPr>
        <w:t>チューブ</w:t>
      </w:r>
      <w:r>
        <w:rPr>
          <w:rFonts w:ascii="BIZ UD明朝 Medium" w:eastAsia="BIZ UD明朝 Medium" w:hAnsi="BIZ UD明朝 Medium" w:cs="ＭＳ 明朝" w:hint="eastAsia"/>
          <w:szCs w:val="21"/>
        </w:rPr>
        <w:t>挿入及び抜管時の再挿入。また、チューブ挿入が確認できない際のチューブの入れ替え</w:t>
      </w:r>
    </w:p>
    <w:p w:rsidR="00BD7705" w:rsidRDefault="00BD7705" w:rsidP="00EF454E">
      <w:pPr>
        <w:spacing w:line="276" w:lineRule="auto"/>
        <w:ind w:left="840" w:hangingChars="400" w:hanging="84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③ バイタルサインの継続的な管理（モニター管理を含む）</w:t>
      </w:r>
    </w:p>
    <w:p w:rsidR="00BD7705" w:rsidRDefault="00BD7705" w:rsidP="00EF454E">
      <w:pPr>
        <w:spacing w:line="276" w:lineRule="auto"/>
        <w:ind w:left="840" w:hangingChars="400" w:hanging="84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④ 酸素管理中の酸素流量の調整</w:t>
      </w:r>
    </w:p>
    <w:p w:rsidR="00BD7705" w:rsidRDefault="00BD7705" w:rsidP="00EF454E">
      <w:pPr>
        <w:spacing w:line="276" w:lineRule="auto"/>
        <w:ind w:left="840" w:hangingChars="400" w:hanging="84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⑤ その他、</w:t>
      </w:r>
      <w:r w:rsidR="00D55F1B">
        <w:rPr>
          <w:rFonts w:ascii="BIZ UD明朝 Medium" w:eastAsia="BIZ UD明朝 Medium" w:hAnsi="BIZ UD明朝 Medium" w:cs="ＭＳ 明朝" w:hint="eastAsia"/>
          <w:szCs w:val="21"/>
        </w:rPr>
        <w:t>審査</w:t>
      </w:r>
      <w:r>
        <w:rPr>
          <w:rFonts w:ascii="BIZ UD明朝 Medium" w:eastAsia="BIZ UD明朝 Medium" w:hAnsi="BIZ UD明朝 Medium" w:cs="ＭＳ 明朝" w:hint="eastAsia"/>
          <w:szCs w:val="21"/>
        </w:rPr>
        <w:t>会から実施が困難と判断されたケア</w:t>
      </w:r>
    </w:p>
    <w:p w:rsidR="00BD7705" w:rsidRDefault="00212388" w:rsidP="00212388">
      <w:pPr>
        <w:spacing w:afterLines="50" w:after="157" w:line="276" w:lineRule="auto"/>
        <w:ind w:left="840" w:hangingChars="400" w:hanging="840"/>
        <w:jc w:val="left"/>
        <w:rPr>
          <w:rFonts w:ascii="BIZ UD明朝 Medium" w:eastAsia="BIZ UD明朝 Medium" w:hAnsi="BIZ UD明朝 Medium" w:cs="ＭＳ 明朝"/>
          <w:szCs w:val="21"/>
        </w:rPr>
      </w:pPr>
      <w:r w:rsidRPr="00212388">
        <w:rPr>
          <w:rFonts w:ascii="BIZ UD明朝 Medium" w:eastAsia="BIZ UD明朝 Medium" w:hAnsi="BIZ UD明朝 Medium" w:cs="ＭＳ 明朝"/>
          <w:noProof/>
          <w:szCs w:val="21"/>
        </w:rPr>
        <mc:AlternateContent>
          <mc:Choice Requires="wps">
            <w:drawing>
              <wp:anchor distT="45720" distB="45720" distL="114300" distR="114300" simplePos="0" relativeHeight="251659264" behindDoc="0" locked="0" layoutInCell="1" allowOverlap="1">
                <wp:simplePos x="0" y="0"/>
                <wp:positionH relativeFrom="column">
                  <wp:posOffset>5222771</wp:posOffset>
                </wp:positionH>
                <wp:positionV relativeFrom="paragraph">
                  <wp:posOffset>243648</wp:posOffset>
                </wp:positionV>
                <wp:extent cx="1041400" cy="1404620"/>
                <wp:effectExtent l="0" t="0" r="635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4620"/>
                        </a:xfrm>
                        <a:prstGeom prst="rect">
                          <a:avLst/>
                        </a:prstGeom>
                        <a:solidFill>
                          <a:srgbClr val="FFFFFF"/>
                        </a:solidFill>
                        <a:ln w="9525">
                          <a:noFill/>
                          <a:miter lim="800000"/>
                          <a:headEnd/>
                          <a:tailEnd/>
                        </a:ln>
                      </wps:spPr>
                      <wps:txbx>
                        <w:txbxContent>
                          <w:p w:rsidR="00212388" w:rsidRPr="00212388" w:rsidRDefault="00212388">
                            <w:pPr>
                              <w:rPr>
                                <w:sz w:val="18"/>
                              </w:rPr>
                            </w:pPr>
                            <w:r w:rsidRPr="00212388">
                              <w:rPr>
                                <w:rFonts w:hint="eastAsia"/>
                                <w:sz w:val="18"/>
                              </w:rPr>
                              <w:t>裏面に続きます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1.25pt;margin-top:19.2pt;width: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" stroked="f">
                <v:textbox style="mso-fit-shape-to-text:t">
                  <w:txbxContent>
                    <w:p w:rsidR="00212388" w:rsidRPr="00212388" w:rsidRDefault="00212388">
                      <w:pPr>
                        <w:rPr>
                          <w:sz w:val="18"/>
                        </w:rPr>
                      </w:pPr>
                      <w:r w:rsidRPr="00212388">
                        <w:rPr>
                          <w:rFonts w:hint="eastAsia"/>
                          <w:sz w:val="18"/>
                        </w:rPr>
                        <w:t>裏面に続きます</w:t>
                      </w:r>
                    </w:p>
                  </w:txbxContent>
                </v:textbox>
              </v:shape>
            </w:pict>
          </mc:Fallback>
        </mc:AlternateContent>
      </w:r>
      <w:r w:rsidR="00BD7705" w:rsidRPr="00BD7705">
        <w:rPr>
          <w:rFonts w:ascii="BIZ UD明朝 Medium" w:eastAsia="BIZ UD明朝 Medium" w:hAnsi="BIZ UD明朝 Medium" w:cs="ＭＳ 明朝" w:hint="eastAsia"/>
          <w:szCs w:val="21"/>
        </w:rPr>
        <w:t xml:space="preserve">　６) 実施に当たっては、看護師がケアを行います</w:t>
      </w:r>
      <w:r>
        <w:rPr>
          <w:rFonts w:ascii="BIZ UD明朝 Medium" w:eastAsia="BIZ UD明朝 Medium" w:hAnsi="BIZ UD明朝 Medium" w:cs="ＭＳ 明朝" w:hint="eastAsia"/>
          <w:szCs w:val="21"/>
        </w:rPr>
        <w:t>。</w:t>
      </w:r>
    </w:p>
    <w:tbl>
      <w:tblPr>
        <w:tblStyle w:val="a7"/>
        <w:tblpPr w:leftFromText="142" w:rightFromText="142" w:vertAnchor="text" w:horzAnchor="margin" w:tblpXSpec="center" w:tblpY="29"/>
        <w:tblW w:w="0" w:type="auto"/>
        <w:tblLook w:val="04A0" w:firstRow="1" w:lastRow="0" w:firstColumn="1" w:lastColumn="0" w:noHBand="0" w:noVBand="1"/>
      </w:tblPr>
      <w:tblGrid>
        <w:gridCol w:w="8359"/>
      </w:tblGrid>
      <w:tr w:rsidR="00F658F7" w:rsidTr="00F658F7">
        <w:trPr>
          <w:trHeight w:val="416"/>
        </w:trPr>
        <w:tc>
          <w:tcPr>
            <w:tcW w:w="8359" w:type="dxa"/>
          </w:tcPr>
          <w:p w:rsidR="00F658F7" w:rsidRDefault="00F658F7" w:rsidP="00F658F7">
            <w:pPr>
              <w:spacing w:line="360" w:lineRule="auto"/>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lastRenderedPageBreak/>
              <w:t>医療的ケアに関する主治医意見書・医療的ケアに関する主治医指示書に関する留意点</w:t>
            </w:r>
          </w:p>
        </w:tc>
      </w:tr>
    </w:tbl>
    <w:p w:rsidR="00F658F7" w:rsidRDefault="00F658F7" w:rsidP="00BD7705">
      <w:pPr>
        <w:spacing w:afterLines="50" w:after="157" w:line="276" w:lineRule="auto"/>
        <w:ind w:left="840" w:hangingChars="400" w:hanging="840"/>
        <w:jc w:val="left"/>
        <w:rPr>
          <w:rFonts w:ascii="BIZ UD明朝 Medium" w:eastAsia="BIZ UD明朝 Medium" w:hAnsi="BIZ UD明朝 Medium" w:cs="ＭＳ 明朝"/>
          <w:szCs w:val="21"/>
        </w:rPr>
      </w:pPr>
    </w:p>
    <w:p w:rsidR="00BD7705" w:rsidRDefault="00BD7705" w:rsidP="00EF454E">
      <w:pPr>
        <w:spacing w:line="276" w:lineRule="auto"/>
        <w:ind w:left="840" w:hangingChars="400" w:hanging="840"/>
        <w:jc w:val="left"/>
        <w:rPr>
          <w:rFonts w:ascii="BIZ UD明朝 Medium" w:eastAsia="BIZ UD明朝 Medium" w:hAnsi="BIZ UD明朝 Medium" w:cs="ＭＳ 明朝"/>
          <w:szCs w:val="21"/>
        </w:rPr>
      </w:pPr>
    </w:p>
    <w:p w:rsidR="00715485" w:rsidRDefault="00715485" w:rsidP="00715485">
      <w:pPr>
        <w:spacing w:line="276" w:lineRule="auto"/>
        <w:ind w:left="840" w:hangingChars="400" w:hanging="84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(１) 医療的ケアに関する主治医意見書に関しましてはできるだけ詳しくご記入ください</w:t>
      </w:r>
      <w:r w:rsidR="00212388">
        <w:rPr>
          <w:rFonts w:ascii="BIZ UD明朝 Medium" w:eastAsia="BIZ UD明朝 Medium" w:hAnsi="BIZ UD明朝 Medium" w:cs="ＭＳ 明朝" w:hint="eastAsia"/>
          <w:szCs w:val="21"/>
        </w:rPr>
        <w:t>。</w:t>
      </w:r>
    </w:p>
    <w:p w:rsidR="00715485" w:rsidRDefault="00715485" w:rsidP="00DF4597">
      <w:pPr>
        <w:spacing w:line="276" w:lineRule="auto"/>
        <w:ind w:left="840" w:hangingChars="400" w:hanging="84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(２) 医療的ケアに関する主治医意見書・医療的ケアに関する主治医指示書を基に、必要に応じてご担当医様と面接させていただき、直接お話を伺うことがあります</w:t>
      </w:r>
      <w:r w:rsidR="00212388">
        <w:rPr>
          <w:rFonts w:ascii="BIZ UD明朝 Medium" w:eastAsia="BIZ UD明朝 Medium" w:hAnsi="BIZ UD明朝 Medium" w:cs="ＭＳ 明朝" w:hint="eastAsia"/>
          <w:szCs w:val="21"/>
        </w:rPr>
        <w:t>。</w:t>
      </w:r>
    </w:p>
    <w:p w:rsidR="00A1552D" w:rsidRPr="00DF4597" w:rsidRDefault="00715485" w:rsidP="007E5768">
      <w:pPr>
        <w:spacing w:line="276" w:lineRule="auto"/>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(３) 本児の医療的ケアの実施にあたり、必要な指導、相談に応じていただきますようお願いします</w:t>
      </w:r>
      <w:r w:rsidR="00212388">
        <w:rPr>
          <w:rFonts w:ascii="BIZ UD明朝 Medium" w:eastAsia="BIZ UD明朝 Medium" w:hAnsi="BIZ UD明朝 Medium" w:cs="ＭＳ 明朝" w:hint="eastAsia"/>
          <w:szCs w:val="21"/>
        </w:rPr>
        <w:t>。</w:t>
      </w:r>
    </w:p>
    <w:sectPr w:rsidR="00A1552D" w:rsidRPr="00DF4597" w:rsidSect="00DF4597">
      <w:pgSz w:w="11906" w:h="16838" w:code="9"/>
      <w:pgMar w:top="851" w:right="1134"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816" w:rsidRDefault="006A2816" w:rsidP="00B24839">
      <w:r>
        <w:separator/>
      </w:r>
    </w:p>
  </w:endnote>
  <w:endnote w:type="continuationSeparator" w:id="0">
    <w:p w:rsidR="006A2816" w:rsidRDefault="006A2816" w:rsidP="00B2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816" w:rsidRDefault="006A2816" w:rsidP="00B24839">
      <w:r>
        <w:separator/>
      </w:r>
    </w:p>
  </w:footnote>
  <w:footnote w:type="continuationSeparator" w:id="0">
    <w:p w:rsidR="006A2816" w:rsidRDefault="006A2816" w:rsidP="00B24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5F13"/>
    <w:multiLevelType w:val="hybridMultilevel"/>
    <w:tmpl w:val="2FC621A0"/>
    <w:lvl w:ilvl="0" w:tplc="322C304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677CD"/>
    <w:multiLevelType w:val="hybridMultilevel"/>
    <w:tmpl w:val="61EE3C0C"/>
    <w:lvl w:ilvl="0" w:tplc="D2A45438">
      <w:start w:val="2"/>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30F7F"/>
    <w:multiLevelType w:val="hybridMultilevel"/>
    <w:tmpl w:val="5674F574"/>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24729A"/>
    <w:multiLevelType w:val="hybridMultilevel"/>
    <w:tmpl w:val="966C551A"/>
    <w:lvl w:ilvl="0" w:tplc="04090001">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4" w15:restartNumberingAfterBreak="0">
    <w:nsid w:val="4B6B1F3D"/>
    <w:multiLevelType w:val="hybridMultilevel"/>
    <w:tmpl w:val="39AE5C44"/>
    <w:lvl w:ilvl="0" w:tplc="322C304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CA09E7"/>
    <w:multiLevelType w:val="hybridMultilevel"/>
    <w:tmpl w:val="98684A28"/>
    <w:lvl w:ilvl="0" w:tplc="8B0A701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D04884"/>
    <w:multiLevelType w:val="hybridMultilevel"/>
    <w:tmpl w:val="604E0000"/>
    <w:lvl w:ilvl="0" w:tplc="0409000F">
      <w:start w:val="1"/>
      <w:numFmt w:val="decimal"/>
      <w:lvlText w:val="%1."/>
      <w:lvlJc w:val="left"/>
      <w:pPr>
        <w:ind w:left="477" w:hanging="420"/>
      </w:p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7" w15:restartNumberingAfterBreak="0">
    <w:nsid w:val="5CB00F89"/>
    <w:multiLevelType w:val="hybridMultilevel"/>
    <w:tmpl w:val="80CA5A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6547DC"/>
    <w:multiLevelType w:val="hybridMultilevel"/>
    <w:tmpl w:val="5C8257E8"/>
    <w:lvl w:ilvl="0" w:tplc="D07E145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D56517"/>
    <w:multiLevelType w:val="hybridMultilevel"/>
    <w:tmpl w:val="C0341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5"/>
  </w:num>
  <w:num w:numId="4">
    <w:abstractNumId w:val="4"/>
  </w:num>
  <w:num w:numId="5">
    <w:abstractNumId w:val="1"/>
  </w:num>
  <w:num w:numId="6">
    <w:abstractNumId w:val="3"/>
  </w:num>
  <w:num w:numId="7">
    <w:abstractNumId w:val="6"/>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7"/>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39"/>
    <w:rsid w:val="000123A1"/>
    <w:rsid w:val="00013AE9"/>
    <w:rsid w:val="000207D0"/>
    <w:rsid w:val="0003553F"/>
    <w:rsid w:val="00053F2E"/>
    <w:rsid w:val="000549C5"/>
    <w:rsid w:val="00055C1D"/>
    <w:rsid w:val="00061AA4"/>
    <w:rsid w:val="00062C54"/>
    <w:rsid w:val="00064109"/>
    <w:rsid w:val="00065836"/>
    <w:rsid w:val="000935BA"/>
    <w:rsid w:val="000A0043"/>
    <w:rsid w:val="000D3682"/>
    <w:rsid w:val="000D622A"/>
    <w:rsid w:val="000D7A01"/>
    <w:rsid w:val="000E74C4"/>
    <w:rsid w:val="00122526"/>
    <w:rsid w:val="0013044F"/>
    <w:rsid w:val="00136BE9"/>
    <w:rsid w:val="0014016E"/>
    <w:rsid w:val="0016306F"/>
    <w:rsid w:val="001760E4"/>
    <w:rsid w:val="00180388"/>
    <w:rsid w:val="00181AD5"/>
    <w:rsid w:val="001B3E83"/>
    <w:rsid w:val="001C4F99"/>
    <w:rsid w:val="001E3A44"/>
    <w:rsid w:val="001E46FF"/>
    <w:rsid w:val="001F6CF7"/>
    <w:rsid w:val="00201E9F"/>
    <w:rsid w:val="00206FCD"/>
    <w:rsid w:val="00212388"/>
    <w:rsid w:val="00234CBD"/>
    <w:rsid w:val="00235D38"/>
    <w:rsid w:val="00236F25"/>
    <w:rsid w:val="00247C66"/>
    <w:rsid w:val="0025728F"/>
    <w:rsid w:val="0028069B"/>
    <w:rsid w:val="002A5B81"/>
    <w:rsid w:val="002D56F7"/>
    <w:rsid w:val="002E7EBD"/>
    <w:rsid w:val="00306141"/>
    <w:rsid w:val="00307526"/>
    <w:rsid w:val="003134D5"/>
    <w:rsid w:val="003164C0"/>
    <w:rsid w:val="00316517"/>
    <w:rsid w:val="00326177"/>
    <w:rsid w:val="00326AC8"/>
    <w:rsid w:val="003370D5"/>
    <w:rsid w:val="00344D2B"/>
    <w:rsid w:val="00346D5B"/>
    <w:rsid w:val="00350833"/>
    <w:rsid w:val="003517F3"/>
    <w:rsid w:val="003550C3"/>
    <w:rsid w:val="00355619"/>
    <w:rsid w:val="003844DD"/>
    <w:rsid w:val="00385A19"/>
    <w:rsid w:val="003A68F4"/>
    <w:rsid w:val="003C1BCE"/>
    <w:rsid w:val="003D554C"/>
    <w:rsid w:val="003D67CC"/>
    <w:rsid w:val="003E1F22"/>
    <w:rsid w:val="003F337D"/>
    <w:rsid w:val="00402065"/>
    <w:rsid w:val="004045AA"/>
    <w:rsid w:val="00416F41"/>
    <w:rsid w:val="00421B3A"/>
    <w:rsid w:val="00424FA9"/>
    <w:rsid w:val="004332B7"/>
    <w:rsid w:val="00434E49"/>
    <w:rsid w:val="00486A7D"/>
    <w:rsid w:val="00491E62"/>
    <w:rsid w:val="004C5394"/>
    <w:rsid w:val="004D0AC2"/>
    <w:rsid w:val="004D40E7"/>
    <w:rsid w:val="004D7429"/>
    <w:rsid w:val="004E4AAA"/>
    <w:rsid w:val="00510401"/>
    <w:rsid w:val="00513E04"/>
    <w:rsid w:val="00520C62"/>
    <w:rsid w:val="00526D49"/>
    <w:rsid w:val="005357DA"/>
    <w:rsid w:val="00540B7E"/>
    <w:rsid w:val="0056211B"/>
    <w:rsid w:val="00562579"/>
    <w:rsid w:val="00572FC7"/>
    <w:rsid w:val="00584D80"/>
    <w:rsid w:val="0059028F"/>
    <w:rsid w:val="005911A5"/>
    <w:rsid w:val="005A7843"/>
    <w:rsid w:val="005F5E01"/>
    <w:rsid w:val="006031E5"/>
    <w:rsid w:val="006053A4"/>
    <w:rsid w:val="00607C25"/>
    <w:rsid w:val="006151E4"/>
    <w:rsid w:val="00620A1F"/>
    <w:rsid w:val="006226B5"/>
    <w:rsid w:val="00631854"/>
    <w:rsid w:val="00647ECD"/>
    <w:rsid w:val="0066452B"/>
    <w:rsid w:val="0067417B"/>
    <w:rsid w:val="00674BAD"/>
    <w:rsid w:val="00690EEB"/>
    <w:rsid w:val="006A1F10"/>
    <w:rsid w:val="006A2816"/>
    <w:rsid w:val="006D3881"/>
    <w:rsid w:val="006E44F1"/>
    <w:rsid w:val="006F2B6D"/>
    <w:rsid w:val="006F6A59"/>
    <w:rsid w:val="00715485"/>
    <w:rsid w:val="007277FD"/>
    <w:rsid w:val="00732CA6"/>
    <w:rsid w:val="0075657E"/>
    <w:rsid w:val="007575C9"/>
    <w:rsid w:val="00764823"/>
    <w:rsid w:val="007A4943"/>
    <w:rsid w:val="007A6E7A"/>
    <w:rsid w:val="007D5A5E"/>
    <w:rsid w:val="007E5768"/>
    <w:rsid w:val="008004FD"/>
    <w:rsid w:val="00815A6D"/>
    <w:rsid w:val="0081628C"/>
    <w:rsid w:val="008343B4"/>
    <w:rsid w:val="00834F6A"/>
    <w:rsid w:val="008418E3"/>
    <w:rsid w:val="00841B59"/>
    <w:rsid w:val="00863EBD"/>
    <w:rsid w:val="00883584"/>
    <w:rsid w:val="008908E1"/>
    <w:rsid w:val="00895790"/>
    <w:rsid w:val="008B1D1F"/>
    <w:rsid w:val="008C4C54"/>
    <w:rsid w:val="008D29AE"/>
    <w:rsid w:val="008D2B62"/>
    <w:rsid w:val="008E1E7C"/>
    <w:rsid w:val="008F2396"/>
    <w:rsid w:val="008F3725"/>
    <w:rsid w:val="009038B4"/>
    <w:rsid w:val="00922A17"/>
    <w:rsid w:val="0092507A"/>
    <w:rsid w:val="00952CAC"/>
    <w:rsid w:val="00963381"/>
    <w:rsid w:val="009770CD"/>
    <w:rsid w:val="00980532"/>
    <w:rsid w:val="00987365"/>
    <w:rsid w:val="0099589B"/>
    <w:rsid w:val="0099739F"/>
    <w:rsid w:val="009A0FDE"/>
    <w:rsid w:val="009A451F"/>
    <w:rsid w:val="009A775B"/>
    <w:rsid w:val="009B0E75"/>
    <w:rsid w:val="009E4EF9"/>
    <w:rsid w:val="009E6155"/>
    <w:rsid w:val="009E6913"/>
    <w:rsid w:val="00A02EF4"/>
    <w:rsid w:val="00A113F7"/>
    <w:rsid w:val="00A12E20"/>
    <w:rsid w:val="00A1552D"/>
    <w:rsid w:val="00A206B7"/>
    <w:rsid w:val="00A27870"/>
    <w:rsid w:val="00A34965"/>
    <w:rsid w:val="00A47E1D"/>
    <w:rsid w:val="00A514FE"/>
    <w:rsid w:val="00A5229B"/>
    <w:rsid w:val="00A5254D"/>
    <w:rsid w:val="00A53E50"/>
    <w:rsid w:val="00A62514"/>
    <w:rsid w:val="00AA0641"/>
    <w:rsid w:val="00AA1A15"/>
    <w:rsid w:val="00AC166F"/>
    <w:rsid w:val="00B22E6F"/>
    <w:rsid w:val="00B24635"/>
    <w:rsid w:val="00B24839"/>
    <w:rsid w:val="00B63B13"/>
    <w:rsid w:val="00B77194"/>
    <w:rsid w:val="00B95DDA"/>
    <w:rsid w:val="00BB62AC"/>
    <w:rsid w:val="00BB7445"/>
    <w:rsid w:val="00BC6341"/>
    <w:rsid w:val="00BD67B3"/>
    <w:rsid w:val="00BD6D97"/>
    <w:rsid w:val="00BD7705"/>
    <w:rsid w:val="00BE59BF"/>
    <w:rsid w:val="00BE5CD1"/>
    <w:rsid w:val="00BF588A"/>
    <w:rsid w:val="00C532F7"/>
    <w:rsid w:val="00C57E2A"/>
    <w:rsid w:val="00C77B88"/>
    <w:rsid w:val="00C978A6"/>
    <w:rsid w:val="00CC42A8"/>
    <w:rsid w:val="00CD28A0"/>
    <w:rsid w:val="00CD6936"/>
    <w:rsid w:val="00D02D04"/>
    <w:rsid w:val="00D05BA3"/>
    <w:rsid w:val="00D36827"/>
    <w:rsid w:val="00D41070"/>
    <w:rsid w:val="00D52BEB"/>
    <w:rsid w:val="00D55F1B"/>
    <w:rsid w:val="00DA7BEF"/>
    <w:rsid w:val="00DB3C6D"/>
    <w:rsid w:val="00DB4B74"/>
    <w:rsid w:val="00DC6B10"/>
    <w:rsid w:val="00DC7938"/>
    <w:rsid w:val="00DE56E9"/>
    <w:rsid w:val="00DF4597"/>
    <w:rsid w:val="00E02125"/>
    <w:rsid w:val="00E0404C"/>
    <w:rsid w:val="00E11EDC"/>
    <w:rsid w:val="00E1397D"/>
    <w:rsid w:val="00E227F2"/>
    <w:rsid w:val="00E2594A"/>
    <w:rsid w:val="00E27F5B"/>
    <w:rsid w:val="00E4028B"/>
    <w:rsid w:val="00E41DD9"/>
    <w:rsid w:val="00E63929"/>
    <w:rsid w:val="00E7243A"/>
    <w:rsid w:val="00E75009"/>
    <w:rsid w:val="00E80611"/>
    <w:rsid w:val="00E86C61"/>
    <w:rsid w:val="00EA1C3F"/>
    <w:rsid w:val="00EA3332"/>
    <w:rsid w:val="00EB692A"/>
    <w:rsid w:val="00EB6D3B"/>
    <w:rsid w:val="00EB7B3E"/>
    <w:rsid w:val="00EC41E5"/>
    <w:rsid w:val="00ED11AF"/>
    <w:rsid w:val="00EF3E58"/>
    <w:rsid w:val="00EF454E"/>
    <w:rsid w:val="00EF4F62"/>
    <w:rsid w:val="00EF522C"/>
    <w:rsid w:val="00F10C74"/>
    <w:rsid w:val="00F121E0"/>
    <w:rsid w:val="00F15710"/>
    <w:rsid w:val="00F162BC"/>
    <w:rsid w:val="00F2177F"/>
    <w:rsid w:val="00F41DF9"/>
    <w:rsid w:val="00F44C94"/>
    <w:rsid w:val="00F5125D"/>
    <w:rsid w:val="00F658F7"/>
    <w:rsid w:val="00F67E3E"/>
    <w:rsid w:val="00F87F07"/>
    <w:rsid w:val="00FA1C85"/>
    <w:rsid w:val="00FA216B"/>
    <w:rsid w:val="00FB5060"/>
    <w:rsid w:val="00FC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0715CF"/>
  <w15:chartTrackingRefBased/>
  <w15:docId w15:val="{27BF4AF7-34BC-41A0-A173-F1FF75EF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839"/>
    <w:pPr>
      <w:tabs>
        <w:tab w:val="center" w:pos="4252"/>
        <w:tab w:val="right" w:pos="8504"/>
      </w:tabs>
      <w:snapToGrid w:val="0"/>
    </w:pPr>
  </w:style>
  <w:style w:type="character" w:customStyle="1" w:styleId="a4">
    <w:name w:val="ヘッダー (文字)"/>
    <w:basedOn w:val="a0"/>
    <w:link w:val="a3"/>
    <w:uiPriority w:val="99"/>
    <w:rsid w:val="00B24839"/>
  </w:style>
  <w:style w:type="paragraph" w:styleId="a5">
    <w:name w:val="footer"/>
    <w:basedOn w:val="a"/>
    <w:link w:val="a6"/>
    <w:uiPriority w:val="99"/>
    <w:unhideWhenUsed/>
    <w:rsid w:val="00B24839"/>
    <w:pPr>
      <w:tabs>
        <w:tab w:val="center" w:pos="4252"/>
        <w:tab w:val="right" w:pos="8504"/>
      </w:tabs>
      <w:snapToGrid w:val="0"/>
    </w:pPr>
  </w:style>
  <w:style w:type="character" w:customStyle="1" w:styleId="a6">
    <w:name w:val="フッター (文字)"/>
    <w:basedOn w:val="a0"/>
    <w:link w:val="a5"/>
    <w:uiPriority w:val="99"/>
    <w:rsid w:val="00B24839"/>
  </w:style>
  <w:style w:type="table" w:styleId="a7">
    <w:name w:val="Table Grid"/>
    <w:basedOn w:val="a1"/>
    <w:uiPriority w:val="39"/>
    <w:rsid w:val="007A4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1DF9"/>
    <w:pPr>
      <w:ind w:leftChars="400" w:left="840"/>
    </w:pPr>
  </w:style>
  <w:style w:type="character" w:styleId="a9">
    <w:name w:val="annotation reference"/>
    <w:basedOn w:val="a0"/>
    <w:uiPriority w:val="99"/>
    <w:semiHidden/>
    <w:unhideWhenUsed/>
    <w:rsid w:val="00DA7BEF"/>
    <w:rPr>
      <w:sz w:val="18"/>
      <w:szCs w:val="18"/>
    </w:rPr>
  </w:style>
  <w:style w:type="paragraph" w:styleId="aa">
    <w:name w:val="annotation text"/>
    <w:basedOn w:val="a"/>
    <w:link w:val="ab"/>
    <w:uiPriority w:val="99"/>
    <w:semiHidden/>
    <w:unhideWhenUsed/>
    <w:rsid w:val="00DA7BEF"/>
    <w:pPr>
      <w:jc w:val="left"/>
    </w:pPr>
  </w:style>
  <w:style w:type="character" w:customStyle="1" w:styleId="ab">
    <w:name w:val="コメント文字列 (文字)"/>
    <w:basedOn w:val="a0"/>
    <w:link w:val="aa"/>
    <w:uiPriority w:val="99"/>
    <w:semiHidden/>
    <w:rsid w:val="00DA7BEF"/>
  </w:style>
  <w:style w:type="paragraph" w:styleId="ac">
    <w:name w:val="annotation subject"/>
    <w:basedOn w:val="aa"/>
    <w:next w:val="aa"/>
    <w:link w:val="ad"/>
    <w:uiPriority w:val="99"/>
    <w:semiHidden/>
    <w:unhideWhenUsed/>
    <w:rsid w:val="00DA7BEF"/>
    <w:rPr>
      <w:b/>
      <w:bCs/>
    </w:rPr>
  </w:style>
  <w:style w:type="character" w:customStyle="1" w:styleId="ad">
    <w:name w:val="コメント内容 (文字)"/>
    <w:basedOn w:val="ab"/>
    <w:link w:val="ac"/>
    <w:uiPriority w:val="99"/>
    <w:semiHidden/>
    <w:rsid w:val="00DA7BEF"/>
    <w:rPr>
      <w:b/>
      <w:bCs/>
    </w:rPr>
  </w:style>
  <w:style w:type="paragraph" w:styleId="ae">
    <w:name w:val="Balloon Text"/>
    <w:basedOn w:val="a"/>
    <w:link w:val="af"/>
    <w:uiPriority w:val="99"/>
    <w:semiHidden/>
    <w:unhideWhenUsed/>
    <w:rsid w:val="00DA7BE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7BEF"/>
    <w:rPr>
      <w:rFonts w:asciiTheme="majorHAnsi" w:eastAsiaTheme="majorEastAsia" w:hAnsiTheme="majorHAnsi" w:cstheme="majorBidi"/>
      <w:sz w:val="18"/>
      <w:szCs w:val="18"/>
    </w:rPr>
  </w:style>
  <w:style w:type="paragraph" w:styleId="af0">
    <w:name w:val="No Spacing"/>
    <w:uiPriority w:val="1"/>
    <w:qFormat/>
    <w:rsid w:val="003517F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29637">
      <w:bodyDiv w:val="1"/>
      <w:marLeft w:val="0"/>
      <w:marRight w:val="0"/>
      <w:marTop w:val="0"/>
      <w:marBottom w:val="0"/>
      <w:divBdr>
        <w:top w:val="none" w:sz="0" w:space="0" w:color="auto"/>
        <w:left w:val="none" w:sz="0" w:space="0" w:color="auto"/>
        <w:bottom w:val="none" w:sz="0" w:space="0" w:color="auto"/>
        <w:right w:val="none" w:sz="0" w:space="0" w:color="auto"/>
      </w:divBdr>
    </w:div>
    <w:div w:id="1450858380">
      <w:bodyDiv w:val="1"/>
      <w:marLeft w:val="0"/>
      <w:marRight w:val="0"/>
      <w:marTop w:val="0"/>
      <w:marBottom w:val="0"/>
      <w:divBdr>
        <w:top w:val="none" w:sz="0" w:space="0" w:color="auto"/>
        <w:left w:val="none" w:sz="0" w:space="0" w:color="auto"/>
        <w:bottom w:val="none" w:sz="0" w:space="0" w:color="auto"/>
        <w:right w:val="none" w:sz="0" w:space="0" w:color="auto"/>
      </w:divBdr>
    </w:div>
    <w:div w:id="1514412277">
      <w:bodyDiv w:val="1"/>
      <w:marLeft w:val="0"/>
      <w:marRight w:val="0"/>
      <w:marTop w:val="0"/>
      <w:marBottom w:val="0"/>
      <w:divBdr>
        <w:top w:val="none" w:sz="0" w:space="0" w:color="auto"/>
        <w:left w:val="none" w:sz="0" w:space="0" w:color="auto"/>
        <w:bottom w:val="none" w:sz="0" w:space="0" w:color="auto"/>
        <w:right w:val="none" w:sz="0" w:space="0" w:color="auto"/>
      </w:divBdr>
    </w:div>
    <w:div w:id="18426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B79B-B1D8-4083-BE70-3A3D4F16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岐南町</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小野木　亮</cp:lastModifiedBy>
  <cp:revision>73</cp:revision>
  <cp:lastPrinted>2025-09-12T06:09:00Z</cp:lastPrinted>
  <dcterms:created xsi:type="dcterms:W3CDTF">2025-07-15T23:50:00Z</dcterms:created>
  <dcterms:modified xsi:type="dcterms:W3CDTF">2025-09-12T06:13:00Z</dcterms:modified>
</cp:coreProperties>
</file>